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44E" w:rsidRPr="004E2B18" w:rsidP="0040044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4E2B18" w:rsidR="00711AA3">
        <w:rPr>
          <w:rFonts w:ascii="Times New Roman" w:eastAsia="Times New Roman" w:hAnsi="Times New Roman" w:cs="Times New Roman"/>
          <w:sz w:val="24"/>
          <w:szCs w:val="24"/>
          <w:lang w:eastAsia="ru-RU"/>
        </w:rPr>
        <w:t>403-2004/2026</w:t>
      </w:r>
    </w:p>
    <w:p w:rsidR="0040044E" w:rsidRPr="004E2B18" w:rsidP="0040044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40044E" w:rsidRPr="004E2B18" w:rsidP="0040044E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0044E" w:rsidRPr="004E2B18" w:rsidP="0040044E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40044E" w:rsidRPr="004E2B18" w:rsidP="0040044E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2026 года                                                                                   г. Нефтеюганск</w:t>
      </w:r>
    </w:p>
    <w:p w:rsidR="0040044E" w:rsidRPr="004E2B18" w:rsidP="0040044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0044E" w:rsidRPr="004E2B18" w:rsidP="0040044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40044E" w:rsidRPr="004E2B18" w:rsidP="0040044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порядке упрощенного производства гражданское дело по исковому заявлению АО ПКО «ЦДУ Инвест» к Волкову А.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40044E" w:rsidRPr="004E2B18" w:rsidP="0040044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40044E" w:rsidRPr="004E2B18" w:rsidP="0040044E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0044E" w:rsidRPr="004E2B18" w:rsidP="0040044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4E2B18" w:rsidR="0027386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ПКО «ЦДУ Инвест» к Волкову А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2B18" w:rsidR="0027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4E2B18">
        <w:rPr>
          <w:rFonts w:ascii="Times New Roman" w:hAnsi="Times New Roman" w:cs="Times New Roman"/>
          <w:sz w:val="24"/>
          <w:szCs w:val="24"/>
        </w:rPr>
        <w:t xml:space="preserve"> - 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40044E" w:rsidRPr="004E2B18" w:rsidP="0040044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B18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E2B18" w:rsidR="002738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А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2B18" w:rsidR="002738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E2B18" w:rsidR="0019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E2B18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E2B18" w:rsidR="0022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ПКО «ЦДУ Инвест» (ИНН ***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</w:t>
      </w:r>
      <w:r w:rsidRPr="004E2B18" w:rsidR="0022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11.08.2024 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Pr="004E2B18" w:rsidR="00585E63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12.01.2025 по 03.06.2025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E2B18" w:rsidR="00585E63">
        <w:rPr>
          <w:rFonts w:ascii="Times New Roman" w:eastAsia="Times New Roman" w:hAnsi="Times New Roman" w:cs="Times New Roman"/>
          <w:sz w:val="24"/>
          <w:szCs w:val="24"/>
          <w:lang w:eastAsia="ru-RU"/>
        </w:rPr>
        <w:t>13 002,48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4E2B18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в размере </w:t>
      </w:r>
      <w:r w:rsidRPr="004E2B18" w:rsidR="007B5D8D">
        <w:rPr>
          <w:rFonts w:ascii="Times New Roman" w:hAnsi="Times New Roman" w:cs="Times New Roman"/>
          <w:sz w:val="24"/>
          <w:szCs w:val="24"/>
        </w:rPr>
        <w:t>319,64</w:t>
      </w:r>
      <w:r w:rsidRPr="004E2B18">
        <w:rPr>
          <w:rFonts w:ascii="Times New Roman" w:hAnsi="Times New Roman" w:cs="Times New Roman"/>
          <w:sz w:val="24"/>
          <w:szCs w:val="24"/>
        </w:rPr>
        <w:t xml:space="preserve"> руб., а всего: </w:t>
      </w:r>
      <w:r w:rsidRPr="004E2B18" w:rsidR="00970B08">
        <w:rPr>
          <w:rFonts w:ascii="Times New Roman" w:hAnsi="Times New Roman" w:cs="Times New Roman"/>
          <w:sz w:val="24"/>
          <w:szCs w:val="24"/>
        </w:rPr>
        <w:t>17 322</w:t>
      </w:r>
      <w:r w:rsidRPr="004E2B18">
        <w:rPr>
          <w:rFonts w:ascii="Times New Roman" w:hAnsi="Times New Roman" w:cs="Times New Roman"/>
          <w:sz w:val="24"/>
          <w:szCs w:val="24"/>
        </w:rPr>
        <w:t xml:space="preserve"> (</w:t>
      </w:r>
      <w:r w:rsidRPr="004E2B18" w:rsidR="00970B08">
        <w:rPr>
          <w:rFonts w:ascii="Times New Roman" w:hAnsi="Times New Roman" w:cs="Times New Roman"/>
          <w:sz w:val="24"/>
          <w:szCs w:val="24"/>
        </w:rPr>
        <w:t xml:space="preserve">семнадцать тысяч </w:t>
      </w:r>
      <w:r w:rsidRPr="004E2B18" w:rsidR="001136DB">
        <w:rPr>
          <w:rFonts w:ascii="Times New Roman" w:hAnsi="Times New Roman" w:cs="Times New Roman"/>
          <w:sz w:val="24"/>
          <w:szCs w:val="24"/>
        </w:rPr>
        <w:t>триста двадцать два</w:t>
      </w:r>
      <w:r w:rsidRPr="004E2B18">
        <w:rPr>
          <w:rFonts w:ascii="Times New Roman" w:hAnsi="Times New Roman" w:cs="Times New Roman"/>
          <w:sz w:val="24"/>
          <w:szCs w:val="24"/>
        </w:rPr>
        <w:t>) рубл</w:t>
      </w:r>
      <w:r w:rsidRPr="004E2B18" w:rsidR="001136DB">
        <w:rPr>
          <w:rFonts w:ascii="Times New Roman" w:hAnsi="Times New Roman" w:cs="Times New Roman"/>
          <w:sz w:val="24"/>
          <w:szCs w:val="24"/>
        </w:rPr>
        <w:t>я</w:t>
      </w:r>
      <w:r w:rsidRPr="004E2B18">
        <w:rPr>
          <w:rFonts w:ascii="Times New Roman" w:hAnsi="Times New Roman" w:cs="Times New Roman"/>
          <w:sz w:val="24"/>
          <w:szCs w:val="24"/>
        </w:rPr>
        <w:t xml:space="preserve"> </w:t>
      </w:r>
      <w:r w:rsidRPr="004E2B18" w:rsidR="00970B08">
        <w:rPr>
          <w:rFonts w:ascii="Times New Roman" w:hAnsi="Times New Roman" w:cs="Times New Roman"/>
          <w:sz w:val="24"/>
          <w:szCs w:val="24"/>
        </w:rPr>
        <w:t>12</w:t>
      </w:r>
      <w:r w:rsidRPr="004E2B18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40044E" w:rsidRPr="004E2B18" w:rsidP="0040044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40044E" w:rsidRPr="004E2B18" w:rsidP="0040044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0044E" w:rsidRPr="004E2B18" w:rsidP="0040044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</w:t>
      </w:r>
      <w:r w:rsidRPr="004E2B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форме.</w:t>
      </w:r>
    </w:p>
    <w:p w:rsidR="0040044E" w:rsidRPr="004E2B18" w:rsidP="0040044E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18" w:rsidRPr="004E2B18" w:rsidP="0040044E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44E" w:rsidRPr="004E2B18" w:rsidP="0040044E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B18">
        <w:rPr>
          <w:rFonts w:ascii="Times New Roman" w:eastAsia="Calibri" w:hAnsi="Times New Roman" w:cs="Times New Roman"/>
          <w:sz w:val="24"/>
          <w:szCs w:val="24"/>
        </w:rPr>
        <w:t>Мировой судья                                                                          Т.П. Постовалова</w:t>
      </w:r>
    </w:p>
    <w:p w:rsidR="0040044E" w:rsidRPr="004E2B18" w:rsidP="0040044E">
      <w:pPr>
        <w:rPr>
          <w:rFonts w:ascii="Times New Roman" w:hAnsi="Times New Roman" w:cs="Times New Roman"/>
          <w:sz w:val="24"/>
          <w:szCs w:val="24"/>
        </w:rPr>
      </w:pPr>
    </w:p>
    <w:p w:rsidR="0040044E" w:rsidRPr="004E2B18" w:rsidP="0040044E">
      <w:pPr>
        <w:rPr>
          <w:rFonts w:ascii="Times New Roman" w:hAnsi="Times New Roman" w:cs="Times New Roman"/>
          <w:sz w:val="24"/>
          <w:szCs w:val="24"/>
        </w:rPr>
      </w:pPr>
    </w:p>
    <w:p w:rsidR="0040044E" w:rsidRPr="004E2B18" w:rsidP="0040044E">
      <w:pPr>
        <w:rPr>
          <w:rFonts w:ascii="Times New Roman" w:hAnsi="Times New Roman" w:cs="Times New Roman"/>
          <w:sz w:val="24"/>
          <w:szCs w:val="24"/>
        </w:rPr>
      </w:pPr>
    </w:p>
    <w:p w:rsidR="00944AC1" w:rsidRPr="004E2B18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9A"/>
    <w:rsid w:val="001136DB"/>
    <w:rsid w:val="001978D3"/>
    <w:rsid w:val="00225BEC"/>
    <w:rsid w:val="0027386F"/>
    <w:rsid w:val="0040044E"/>
    <w:rsid w:val="004E2B18"/>
    <w:rsid w:val="00585E63"/>
    <w:rsid w:val="00711AA3"/>
    <w:rsid w:val="007B5D8D"/>
    <w:rsid w:val="00944AC1"/>
    <w:rsid w:val="00970B08"/>
    <w:rsid w:val="00D60F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871618-2013-44EA-96C1-D2EFD581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44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1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11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